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D6E" w:rsidRDefault="002F2F4B" w:rsidP="002F2F4B">
      <w:pPr>
        <w:jc w:val="center"/>
        <w:rPr>
          <w:rFonts w:ascii="Times New Roman" w:hAnsi="Times New Roman" w:cs="Times New Roman"/>
          <w:sz w:val="28"/>
          <w:szCs w:val="28"/>
        </w:rPr>
      </w:pPr>
      <w:r w:rsidRPr="002F2F4B">
        <w:rPr>
          <w:rFonts w:ascii="Times New Roman" w:hAnsi="Times New Roman" w:cs="Times New Roman"/>
          <w:sz w:val="28"/>
          <w:szCs w:val="28"/>
        </w:rPr>
        <w:t>SMART MONITORING WELL CONSTRUCTION</w:t>
      </w:r>
      <w:r w:rsidR="002A27C0">
        <w:rPr>
          <w:rFonts w:ascii="Times New Roman" w:hAnsi="Times New Roman" w:cs="Times New Roman"/>
          <w:sz w:val="28"/>
          <w:szCs w:val="28"/>
        </w:rPr>
        <w:t xml:space="preserve"> </w:t>
      </w:r>
    </w:p>
    <w:p w:rsidR="008D7D6E" w:rsidRDefault="008D7D6E" w:rsidP="008D7D6E">
      <w:pPr>
        <w:jc w:val="center"/>
        <w:rPr>
          <w:rFonts w:ascii="Times New Roman" w:hAnsi="Times New Roman" w:cs="Times New Roman"/>
          <w:i/>
          <w:sz w:val="28"/>
          <w:szCs w:val="28"/>
        </w:rPr>
      </w:pPr>
      <w:r w:rsidRPr="008D7D6E">
        <w:rPr>
          <w:rFonts w:ascii="Times New Roman" w:hAnsi="Times New Roman" w:cs="Times New Roman"/>
          <w:i/>
          <w:sz w:val="28"/>
          <w:szCs w:val="28"/>
        </w:rPr>
        <w:t>What not to do</w:t>
      </w:r>
      <w:r>
        <w:rPr>
          <w:rFonts w:ascii="Times New Roman" w:hAnsi="Times New Roman" w:cs="Times New Roman"/>
          <w:i/>
          <w:sz w:val="28"/>
          <w:szCs w:val="28"/>
        </w:rPr>
        <w:t>!</w:t>
      </w:r>
    </w:p>
    <w:p w:rsidR="002F2F4B" w:rsidRPr="002A27C0" w:rsidRDefault="002F2F4B" w:rsidP="008D7D6E">
      <w:pPr>
        <w:jc w:val="both"/>
        <w:rPr>
          <w:rFonts w:ascii="Times New Roman" w:hAnsi="Times New Roman" w:cs="Times New Roman"/>
          <w:sz w:val="24"/>
          <w:szCs w:val="24"/>
        </w:rPr>
      </w:pPr>
      <w:r w:rsidRPr="002A27C0">
        <w:rPr>
          <w:rFonts w:ascii="Times New Roman" w:hAnsi="Times New Roman" w:cs="Times New Roman"/>
          <w:sz w:val="24"/>
          <w:szCs w:val="24"/>
        </w:rPr>
        <w:t xml:space="preserve">To accurately </w:t>
      </w:r>
      <w:r w:rsidR="008D7D6E">
        <w:rPr>
          <w:rFonts w:ascii="Times New Roman" w:hAnsi="Times New Roman" w:cs="Times New Roman"/>
          <w:sz w:val="24"/>
          <w:szCs w:val="24"/>
        </w:rPr>
        <w:t>evaluate</w:t>
      </w:r>
      <w:r w:rsidR="00DE034E" w:rsidRPr="002A27C0">
        <w:rPr>
          <w:rFonts w:ascii="Times New Roman" w:hAnsi="Times New Roman" w:cs="Times New Roman"/>
          <w:sz w:val="24"/>
          <w:szCs w:val="24"/>
        </w:rPr>
        <w:t xml:space="preserve"> </w:t>
      </w:r>
      <w:r w:rsidRPr="002A27C0">
        <w:rPr>
          <w:rFonts w:ascii="Times New Roman" w:hAnsi="Times New Roman" w:cs="Times New Roman"/>
          <w:sz w:val="24"/>
          <w:szCs w:val="24"/>
        </w:rPr>
        <w:t>ground water</w:t>
      </w:r>
      <w:r w:rsidR="008D7D6E">
        <w:rPr>
          <w:rFonts w:ascii="Times New Roman" w:hAnsi="Times New Roman" w:cs="Times New Roman"/>
          <w:sz w:val="24"/>
          <w:szCs w:val="24"/>
        </w:rPr>
        <w:t xml:space="preserve"> over time for characterization and monitoring</w:t>
      </w:r>
      <w:r w:rsidR="002B5F16">
        <w:rPr>
          <w:rFonts w:ascii="Times New Roman" w:hAnsi="Times New Roman" w:cs="Times New Roman"/>
          <w:sz w:val="24"/>
          <w:szCs w:val="24"/>
        </w:rPr>
        <w:t xml:space="preserve"> purposes</w:t>
      </w:r>
      <w:r w:rsidR="00DE034E" w:rsidRPr="002A27C0">
        <w:rPr>
          <w:rFonts w:ascii="Times New Roman" w:hAnsi="Times New Roman" w:cs="Times New Roman"/>
          <w:sz w:val="24"/>
          <w:szCs w:val="24"/>
        </w:rPr>
        <w:t>, the well construction</w:t>
      </w:r>
      <w:r w:rsidRPr="002A27C0">
        <w:rPr>
          <w:rFonts w:ascii="Times New Roman" w:hAnsi="Times New Roman" w:cs="Times New Roman"/>
          <w:sz w:val="24"/>
          <w:szCs w:val="24"/>
        </w:rPr>
        <w:t xml:space="preserve"> must allow for evaluation of the zones and parameters of interest.  This </w:t>
      </w:r>
      <w:r w:rsidR="00634F3B">
        <w:rPr>
          <w:rFonts w:ascii="Times New Roman" w:hAnsi="Times New Roman" w:cs="Times New Roman"/>
          <w:sz w:val="24"/>
          <w:szCs w:val="24"/>
        </w:rPr>
        <w:t>is</w:t>
      </w:r>
      <w:r w:rsidRPr="002A27C0">
        <w:rPr>
          <w:rFonts w:ascii="Times New Roman" w:hAnsi="Times New Roman" w:cs="Times New Roman"/>
          <w:sz w:val="24"/>
          <w:szCs w:val="24"/>
        </w:rPr>
        <w:t xml:space="preserve"> a basic premise</w:t>
      </w:r>
      <w:r w:rsidR="00634F3B">
        <w:rPr>
          <w:rFonts w:ascii="Times New Roman" w:hAnsi="Times New Roman" w:cs="Times New Roman"/>
          <w:sz w:val="24"/>
          <w:szCs w:val="24"/>
        </w:rPr>
        <w:t xml:space="preserve"> that </w:t>
      </w:r>
      <w:r w:rsidRPr="002A27C0">
        <w:rPr>
          <w:rFonts w:ascii="Times New Roman" w:hAnsi="Times New Roman" w:cs="Times New Roman"/>
          <w:sz w:val="24"/>
          <w:szCs w:val="24"/>
        </w:rPr>
        <w:t xml:space="preserve">is </w:t>
      </w:r>
      <w:r w:rsidR="008D7D6E">
        <w:rPr>
          <w:rFonts w:ascii="Times New Roman" w:hAnsi="Times New Roman" w:cs="Times New Roman"/>
          <w:sz w:val="24"/>
          <w:szCs w:val="24"/>
        </w:rPr>
        <w:t>very</w:t>
      </w:r>
      <w:r w:rsidR="00E36EB2" w:rsidRPr="002A27C0">
        <w:rPr>
          <w:rFonts w:ascii="Times New Roman" w:hAnsi="Times New Roman" w:cs="Times New Roman"/>
          <w:sz w:val="24"/>
          <w:szCs w:val="24"/>
        </w:rPr>
        <w:t xml:space="preserve"> </w:t>
      </w:r>
      <w:r w:rsidRPr="002A27C0">
        <w:rPr>
          <w:rFonts w:ascii="Times New Roman" w:hAnsi="Times New Roman" w:cs="Times New Roman"/>
          <w:sz w:val="24"/>
          <w:szCs w:val="24"/>
        </w:rPr>
        <w:t xml:space="preserve">often overlooked.  </w:t>
      </w:r>
      <w:r w:rsidR="00DE034E" w:rsidRPr="002A27C0">
        <w:rPr>
          <w:rFonts w:ascii="Times New Roman" w:hAnsi="Times New Roman" w:cs="Times New Roman"/>
          <w:sz w:val="24"/>
          <w:szCs w:val="24"/>
        </w:rPr>
        <w:t>A</w:t>
      </w:r>
      <w:r w:rsidR="00E36EB2" w:rsidRPr="002A27C0">
        <w:rPr>
          <w:rFonts w:ascii="Times New Roman" w:hAnsi="Times New Roman" w:cs="Times New Roman"/>
          <w:sz w:val="24"/>
          <w:szCs w:val="24"/>
        </w:rPr>
        <w:t xml:space="preserve"> common</w:t>
      </w:r>
      <w:r w:rsidR="00DE034E" w:rsidRPr="002A27C0">
        <w:rPr>
          <w:rFonts w:ascii="Times New Roman" w:hAnsi="Times New Roman" w:cs="Times New Roman"/>
          <w:sz w:val="24"/>
          <w:szCs w:val="24"/>
        </w:rPr>
        <w:t xml:space="preserve"> example of this </w:t>
      </w:r>
      <w:r w:rsidR="00E36EB2" w:rsidRPr="002A27C0">
        <w:rPr>
          <w:rFonts w:ascii="Times New Roman" w:hAnsi="Times New Roman" w:cs="Times New Roman"/>
          <w:sz w:val="24"/>
          <w:szCs w:val="24"/>
        </w:rPr>
        <w:t xml:space="preserve">issue </w:t>
      </w:r>
      <w:r w:rsidR="00DE034E" w:rsidRPr="002A27C0">
        <w:rPr>
          <w:rFonts w:ascii="Times New Roman" w:hAnsi="Times New Roman" w:cs="Times New Roman"/>
          <w:sz w:val="24"/>
          <w:szCs w:val="24"/>
        </w:rPr>
        <w:t xml:space="preserve">is when the zones of </w:t>
      </w:r>
      <w:r w:rsidR="003C3C7B">
        <w:rPr>
          <w:rFonts w:ascii="Times New Roman" w:hAnsi="Times New Roman" w:cs="Times New Roman"/>
          <w:sz w:val="24"/>
          <w:szCs w:val="24"/>
        </w:rPr>
        <w:t>interest are unknowingly cased.</w:t>
      </w:r>
      <w:r w:rsidR="00E36EB2" w:rsidRPr="002A27C0">
        <w:rPr>
          <w:rFonts w:ascii="Times New Roman" w:hAnsi="Times New Roman" w:cs="Times New Roman"/>
          <w:sz w:val="24"/>
          <w:szCs w:val="24"/>
        </w:rPr>
        <w:t xml:space="preserve">  In the example </w:t>
      </w:r>
      <w:r w:rsidR="008D7D6E">
        <w:rPr>
          <w:rFonts w:ascii="Times New Roman" w:hAnsi="Times New Roman" w:cs="Times New Roman"/>
          <w:sz w:val="24"/>
          <w:szCs w:val="24"/>
        </w:rPr>
        <w:t>on the reverse side</w:t>
      </w:r>
      <w:r w:rsidR="00E36EB2" w:rsidRPr="002A27C0">
        <w:rPr>
          <w:rFonts w:ascii="Times New Roman" w:hAnsi="Times New Roman" w:cs="Times New Roman"/>
          <w:sz w:val="24"/>
          <w:szCs w:val="24"/>
        </w:rPr>
        <w:t xml:space="preserve">, the well illustrates an actual </w:t>
      </w:r>
      <w:r w:rsidR="003C3C7B">
        <w:rPr>
          <w:rFonts w:ascii="Times New Roman" w:hAnsi="Times New Roman" w:cs="Times New Roman"/>
          <w:sz w:val="24"/>
          <w:szCs w:val="24"/>
        </w:rPr>
        <w:t>case</w:t>
      </w:r>
      <w:r w:rsidR="00E36EB2" w:rsidRPr="002A27C0">
        <w:rPr>
          <w:rFonts w:ascii="Times New Roman" w:hAnsi="Times New Roman" w:cs="Times New Roman"/>
          <w:sz w:val="24"/>
          <w:szCs w:val="24"/>
        </w:rPr>
        <w:t xml:space="preserve"> where the </w:t>
      </w:r>
      <w:r w:rsidR="008D7D6E">
        <w:rPr>
          <w:rFonts w:ascii="Times New Roman" w:hAnsi="Times New Roman" w:cs="Times New Roman"/>
          <w:sz w:val="24"/>
          <w:szCs w:val="24"/>
        </w:rPr>
        <w:t xml:space="preserve">zones that needed </w:t>
      </w:r>
      <w:r w:rsidR="00E36EB2" w:rsidRPr="002A27C0">
        <w:rPr>
          <w:rFonts w:ascii="Times New Roman" w:hAnsi="Times New Roman" w:cs="Times New Roman"/>
          <w:sz w:val="24"/>
          <w:szCs w:val="24"/>
        </w:rPr>
        <w:t xml:space="preserve">to be monitored were </w:t>
      </w:r>
      <w:r w:rsidR="008D7D6E">
        <w:rPr>
          <w:rFonts w:ascii="Times New Roman" w:hAnsi="Times New Roman" w:cs="Times New Roman"/>
          <w:sz w:val="24"/>
          <w:szCs w:val="24"/>
        </w:rPr>
        <w:t xml:space="preserve">prevented from flowing into the </w:t>
      </w:r>
      <w:r w:rsidR="00E36EB2" w:rsidRPr="002A27C0">
        <w:rPr>
          <w:rFonts w:ascii="Times New Roman" w:hAnsi="Times New Roman" w:cs="Times New Roman"/>
          <w:sz w:val="24"/>
          <w:szCs w:val="24"/>
        </w:rPr>
        <w:t xml:space="preserve">well </w:t>
      </w:r>
      <w:r w:rsidR="008D7D6E">
        <w:rPr>
          <w:rFonts w:ascii="Times New Roman" w:hAnsi="Times New Roman" w:cs="Times New Roman"/>
          <w:sz w:val="24"/>
          <w:szCs w:val="24"/>
        </w:rPr>
        <w:t xml:space="preserve">because those intervals were blocked </w:t>
      </w:r>
      <w:r w:rsidR="00E36EB2" w:rsidRPr="002A27C0">
        <w:rPr>
          <w:rFonts w:ascii="Times New Roman" w:hAnsi="Times New Roman" w:cs="Times New Roman"/>
          <w:sz w:val="24"/>
          <w:szCs w:val="24"/>
        </w:rPr>
        <w:t xml:space="preserve">with </w:t>
      </w:r>
      <w:r w:rsidR="00634F3B">
        <w:rPr>
          <w:rFonts w:ascii="Times New Roman" w:hAnsi="Times New Roman" w:cs="Times New Roman"/>
          <w:sz w:val="24"/>
          <w:szCs w:val="24"/>
        </w:rPr>
        <w:t xml:space="preserve">blank </w:t>
      </w:r>
      <w:r w:rsidR="00E36EB2" w:rsidRPr="002A27C0">
        <w:rPr>
          <w:rFonts w:ascii="Times New Roman" w:hAnsi="Times New Roman" w:cs="Times New Roman"/>
          <w:sz w:val="24"/>
          <w:szCs w:val="24"/>
        </w:rPr>
        <w:t>casing</w:t>
      </w:r>
      <w:r w:rsidR="008D7D6E">
        <w:rPr>
          <w:rFonts w:ascii="Times New Roman" w:hAnsi="Times New Roman" w:cs="Times New Roman"/>
          <w:sz w:val="24"/>
          <w:szCs w:val="24"/>
        </w:rPr>
        <w:t xml:space="preserve">.  As illustrated in the montage, </w:t>
      </w:r>
      <w:r w:rsidR="003C3C7B">
        <w:rPr>
          <w:rFonts w:ascii="Times New Roman" w:hAnsi="Times New Roman" w:cs="Times New Roman"/>
          <w:sz w:val="24"/>
          <w:szCs w:val="24"/>
        </w:rPr>
        <w:t>the screened interval</w:t>
      </w:r>
      <w:r w:rsidR="00E36EB2" w:rsidRPr="002A27C0">
        <w:rPr>
          <w:rFonts w:ascii="Times New Roman" w:hAnsi="Times New Roman" w:cs="Times New Roman"/>
          <w:sz w:val="24"/>
          <w:szCs w:val="24"/>
        </w:rPr>
        <w:t xml:space="preserve"> </w:t>
      </w:r>
      <w:r w:rsidR="003C3C7B">
        <w:rPr>
          <w:rFonts w:ascii="Times New Roman" w:hAnsi="Times New Roman" w:cs="Times New Roman"/>
          <w:sz w:val="24"/>
          <w:szCs w:val="24"/>
        </w:rPr>
        <w:t xml:space="preserve">was </w:t>
      </w:r>
      <w:r w:rsidR="008D7D6E">
        <w:rPr>
          <w:rFonts w:ascii="Times New Roman" w:hAnsi="Times New Roman" w:cs="Times New Roman"/>
          <w:sz w:val="24"/>
          <w:szCs w:val="24"/>
        </w:rPr>
        <w:t xml:space="preserve">open to depths which were not hydraulically conductive.  </w:t>
      </w:r>
    </w:p>
    <w:p w:rsidR="008D7D6E" w:rsidRDefault="00B76D4C" w:rsidP="002A27C0">
      <w:pPr>
        <w:jc w:val="both"/>
        <w:rPr>
          <w:rFonts w:ascii="Times New Roman" w:hAnsi="Times New Roman" w:cs="Times New Roman"/>
          <w:sz w:val="24"/>
          <w:szCs w:val="24"/>
        </w:rPr>
      </w:pPr>
      <w:r w:rsidRPr="002A27C0">
        <w:rPr>
          <w:rFonts w:ascii="Times New Roman" w:hAnsi="Times New Roman" w:cs="Times New Roman"/>
          <w:sz w:val="24"/>
          <w:szCs w:val="24"/>
        </w:rPr>
        <w:t xml:space="preserve">In </w:t>
      </w:r>
      <w:r w:rsidR="008D7D6E">
        <w:rPr>
          <w:rFonts w:ascii="Times New Roman" w:hAnsi="Times New Roman" w:cs="Times New Roman"/>
          <w:sz w:val="24"/>
          <w:szCs w:val="24"/>
        </w:rPr>
        <w:t xml:space="preserve">this </w:t>
      </w:r>
      <w:r w:rsidRPr="002A27C0">
        <w:rPr>
          <w:rFonts w:ascii="Times New Roman" w:hAnsi="Times New Roman" w:cs="Times New Roman"/>
          <w:sz w:val="24"/>
          <w:szCs w:val="24"/>
        </w:rPr>
        <w:t xml:space="preserve">case, </w:t>
      </w:r>
      <w:r w:rsidR="008D7D6E">
        <w:rPr>
          <w:rFonts w:ascii="Times New Roman" w:hAnsi="Times New Roman" w:cs="Times New Roman"/>
          <w:sz w:val="24"/>
          <w:szCs w:val="24"/>
        </w:rPr>
        <w:t xml:space="preserve">the </w:t>
      </w:r>
      <w:r w:rsidRPr="002A27C0">
        <w:rPr>
          <w:rFonts w:ascii="Times New Roman" w:hAnsi="Times New Roman" w:cs="Times New Roman"/>
          <w:sz w:val="24"/>
          <w:szCs w:val="24"/>
        </w:rPr>
        <w:t xml:space="preserve">work scope requirements stipulated a screen zone of 10 ft, based </w:t>
      </w:r>
      <w:r w:rsidR="00525D4E" w:rsidRPr="002A27C0">
        <w:rPr>
          <w:rFonts w:ascii="Times New Roman" w:hAnsi="Times New Roman" w:cs="Times New Roman"/>
          <w:sz w:val="24"/>
          <w:szCs w:val="24"/>
        </w:rPr>
        <w:t xml:space="preserve">exclusively </w:t>
      </w:r>
      <w:r w:rsidRPr="002A27C0">
        <w:rPr>
          <w:rFonts w:ascii="Times New Roman" w:hAnsi="Times New Roman" w:cs="Times New Roman"/>
          <w:sz w:val="24"/>
          <w:szCs w:val="24"/>
        </w:rPr>
        <w:t>on drilling</w:t>
      </w:r>
      <w:r w:rsidR="00BE70AC" w:rsidRPr="002A27C0">
        <w:rPr>
          <w:rFonts w:ascii="Times New Roman" w:hAnsi="Times New Roman" w:cs="Times New Roman"/>
          <w:sz w:val="24"/>
          <w:szCs w:val="24"/>
        </w:rPr>
        <w:t>,</w:t>
      </w:r>
      <w:r w:rsidRPr="002A27C0">
        <w:rPr>
          <w:rFonts w:ascii="Times New Roman" w:hAnsi="Times New Roman" w:cs="Times New Roman"/>
          <w:sz w:val="24"/>
          <w:szCs w:val="24"/>
        </w:rPr>
        <w:t xml:space="preserve"> without regard to </w:t>
      </w:r>
      <w:r w:rsidR="00BE70AC" w:rsidRPr="002A27C0">
        <w:rPr>
          <w:rFonts w:ascii="Times New Roman" w:hAnsi="Times New Roman" w:cs="Times New Roman"/>
          <w:sz w:val="24"/>
          <w:szCs w:val="24"/>
        </w:rPr>
        <w:t xml:space="preserve">the </w:t>
      </w:r>
      <w:r w:rsidR="008D7D6E">
        <w:rPr>
          <w:rFonts w:ascii="Times New Roman" w:hAnsi="Times New Roman" w:cs="Times New Roman"/>
          <w:sz w:val="24"/>
          <w:szCs w:val="24"/>
        </w:rPr>
        <w:t xml:space="preserve">any borehole logging </w:t>
      </w:r>
      <w:r w:rsidRPr="002A27C0">
        <w:rPr>
          <w:rFonts w:ascii="Times New Roman" w:hAnsi="Times New Roman" w:cs="Times New Roman"/>
          <w:sz w:val="24"/>
          <w:szCs w:val="24"/>
        </w:rPr>
        <w:t>results</w:t>
      </w:r>
      <w:r w:rsidR="008D7D6E">
        <w:rPr>
          <w:rFonts w:ascii="Times New Roman" w:hAnsi="Times New Roman" w:cs="Times New Roman"/>
          <w:sz w:val="24"/>
          <w:szCs w:val="24"/>
        </w:rPr>
        <w:t>.  In this case, f</w:t>
      </w:r>
      <w:r w:rsidR="00BE70AC" w:rsidRPr="002A27C0">
        <w:rPr>
          <w:rFonts w:ascii="Times New Roman" w:hAnsi="Times New Roman" w:cs="Times New Roman"/>
          <w:sz w:val="24"/>
          <w:szCs w:val="24"/>
        </w:rPr>
        <w:t xml:space="preserve">ield data from logging </w:t>
      </w:r>
      <w:r w:rsidR="008D7D6E">
        <w:rPr>
          <w:rFonts w:ascii="Times New Roman" w:hAnsi="Times New Roman" w:cs="Times New Roman"/>
          <w:sz w:val="24"/>
          <w:szCs w:val="24"/>
        </w:rPr>
        <w:t xml:space="preserve">were acquired and </w:t>
      </w:r>
      <w:r w:rsidR="003C3C7B">
        <w:rPr>
          <w:rFonts w:ascii="Times New Roman" w:hAnsi="Times New Roman" w:cs="Times New Roman"/>
          <w:sz w:val="24"/>
          <w:szCs w:val="24"/>
        </w:rPr>
        <w:t>suggested</w:t>
      </w:r>
      <w:r w:rsidRPr="002A27C0">
        <w:rPr>
          <w:rFonts w:ascii="Times New Roman" w:hAnsi="Times New Roman" w:cs="Times New Roman"/>
          <w:sz w:val="24"/>
          <w:szCs w:val="24"/>
        </w:rPr>
        <w:t xml:space="preserve"> that</w:t>
      </w:r>
      <w:r w:rsidR="00BE70AC" w:rsidRPr="002A27C0">
        <w:rPr>
          <w:rFonts w:ascii="Times New Roman" w:hAnsi="Times New Roman" w:cs="Times New Roman"/>
          <w:sz w:val="24"/>
          <w:szCs w:val="24"/>
        </w:rPr>
        <w:t xml:space="preserve"> in order to capture the flow zones,</w:t>
      </w:r>
      <w:r w:rsidRPr="002A27C0">
        <w:rPr>
          <w:rFonts w:ascii="Times New Roman" w:hAnsi="Times New Roman" w:cs="Times New Roman"/>
          <w:sz w:val="24"/>
          <w:szCs w:val="24"/>
        </w:rPr>
        <w:t xml:space="preserve"> a longer interval should be screened.  In addition, the </w:t>
      </w:r>
      <w:r w:rsidR="003C3C7B">
        <w:rPr>
          <w:rFonts w:ascii="Times New Roman" w:hAnsi="Times New Roman" w:cs="Times New Roman"/>
          <w:sz w:val="24"/>
          <w:szCs w:val="24"/>
        </w:rPr>
        <w:t xml:space="preserve">intervals </w:t>
      </w:r>
      <w:r w:rsidRPr="002A27C0">
        <w:rPr>
          <w:rFonts w:ascii="Times New Roman" w:hAnsi="Times New Roman" w:cs="Times New Roman"/>
          <w:sz w:val="24"/>
          <w:szCs w:val="24"/>
        </w:rPr>
        <w:t xml:space="preserve">of the aquifer </w:t>
      </w:r>
      <w:r w:rsidR="003C3C7B">
        <w:rPr>
          <w:rFonts w:ascii="Times New Roman" w:hAnsi="Times New Roman" w:cs="Times New Roman"/>
          <w:sz w:val="24"/>
          <w:szCs w:val="24"/>
        </w:rPr>
        <w:t>that should</w:t>
      </w:r>
      <w:r w:rsidR="008D7D6E">
        <w:rPr>
          <w:rFonts w:ascii="Times New Roman" w:hAnsi="Times New Roman" w:cs="Times New Roman"/>
          <w:sz w:val="24"/>
          <w:szCs w:val="24"/>
        </w:rPr>
        <w:t xml:space="preserve"> </w:t>
      </w:r>
      <w:r w:rsidRPr="002A27C0">
        <w:rPr>
          <w:rFonts w:ascii="Times New Roman" w:hAnsi="Times New Roman" w:cs="Times New Roman"/>
          <w:sz w:val="24"/>
          <w:szCs w:val="24"/>
        </w:rPr>
        <w:t xml:space="preserve">be monitored </w:t>
      </w:r>
      <w:r w:rsidR="008D7D6E">
        <w:rPr>
          <w:rFonts w:ascii="Times New Roman" w:hAnsi="Times New Roman" w:cs="Times New Roman"/>
          <w:sz w:val="24"/>
          <w:szCs w:val="24"/>
        </w:rPr>
        <w:t>were</w:t>
      </w:r>
      <w:r w:rsidR="003C3C7B">
        <w:rPr>
          <w:rFonts w:ascii="Times New Roman" w:hAnsi="Times New Roman" w:cs="Times New Roman"/>
          <w:sz w:val="24"/>
          <w:szCs w:val="24"/>
        </w:rPr>
        <w:t xml:space="preserve"> identified</w:t>
      </w:r>
      <w:r w:rsidRPr="002A27C0">
        <w:rPr>
          <w:rFonts w:ascii="Times New Roman" w:hAnsi="Times New Roman" w:cs="Times New Roman"/>
          <w:sz w:val="24"/>
          <w:szCs w:val="24"/>
        </w:rPr>
        <w:t xml:space="preserve"> by </w:t>
      </w:r>
      <w:proofErr w:type="spellStart"/>
      <w:r w:rsidRPr="002A27C0">
        <w:rPr>
          <w:rFonts w:ascii="Times New Roman" w:hAnsi="Times New Roman" w:cs="Times New Roman"/>
          <w:sz w:val="24"/>
          <w:szCs w:val="24"/>
        </w:rPr>
        <w:t>hydrophysical</w:t>
      </w:r>
      <w:proofErr w:type="spellEnd"/>
      <w:r w:rsidRPr="002A27C0">
        <w:rPr>
          <w:rFonts w:ascii="Times New Roman" w:hAnsi="Times New Roman" w:cs="Times New Roman"/>
          <w:sz w:val="24"/>
          <w:szCs w:val="24"/>
        </w:rPr>
        <w:t xml:space="preserve"> logging</w:t>
      </w:r>
      <w:r w:rsidR="008D7D6E">
        <w:rPr>
          <w:rFonts w:ascii="Times New Roman" w:hAnsi="Times New Roman" w:cs="Times New Roman"/>
          <w:sz w:val="24"/>
          <w:szCs w:val="24"/>
        </w:rPr>
        <w:t xml:space="preserve"> – </w:t>
      </w:r>
      <w:r w:rsidR="003C3C7B">
        <w:rPr>
          <w:rFonts w:ascii="Times New Roman" w:hAnsi="Times New Roman" w:cs="Times New Roman"/>
          <w:sz w:val="24"/>
          <w:szCs w:val="24"/>
        </w:rPr>
        <w:t>however, even though these intervals</w:t>
      </w:r>
      <w:r w:rsidR="008D7D6E">
        <w:rPr>
          <w:rFonts w:ascii="Times New Roman" w:hAnsi="Times New Roman" w:cs="Times New Roman"/>
          <w:sz w:val="24"/>
          <w:szCs w:val="24"/>
        </w:rPr>
        <w:t xml:space="preserve"> varied from </w:t>
      </w:r>
      <w:r w:rsidR="00634F3B">
        <w:rPr>
          <w:rFonts w:ascii="Times New Roman" w:hAnsi="Times New Roman" w:cs="Times New Roman"/>
          <w:sz w:val="24"/>
          <w:szCs w:val="24"/>
        </w:rPr>
        <w:t>what had been</w:t>
      </w:r>
      <w:r w:rsidR="008D7D6E">
        <w:rPr>
          <w:rFonts w:ascii="Times New Roman" w:hAnsi="Times New Roman" w:cs="Times New Roman"/>
          <w:sz w:val="24"/>
          <w:szCs w:val="24"/>
        </w:rPr>
        <w:t xml:space="preserve"> stipulated in the work plan, the work plan was followed – resulting in the placement of screen over zones which would not accurately allow access to the groundwater intervals of interest. </w:t>
      </w:r>
      <w:r w:rsidRPr="002A27C0">
        <w:rPr>
          <w:rFonts w:ascii="Times New Roman" w:hAnsi="Times New Roman" w:cs="Times New Roman"/>
          <w:sz w:val="24"/>
          <w:szCs w:val="24"/>
        </w:rPr>
        <w:t xml:space="preserve"> </w:t>
      </w:r>
    </w:p>
    <w:p w:rsidR="00B76D4C" w:rsidRPr="002A27C0" w:rsidRDefault="00525D4E" w:rsidP="002A27C0">
      <w:pPr>
        <w:jc w:val="both"/>
        <w:rPr>
          <w:rFonts w:ascii="Times New Roman" w:hAnsi="Times New Roman" w:cs="Times New Roman"/>
          <w:sz w:val="24"/>
          <w:szCs w:val="24"/>
        </w:rPr>
      </w:pPr>
      <w:r w:rsidRPr="002A27C0">
        <w:rPr>
          <w:rFonts w:ascii="Times New Roman" w:hAnsi="Times New Roman" w:cs="Times New Roman"/>
          <w:sz w:val="24"/>
          <w:szCs w:val="24"/>
        </w:rPr>
        <w:t xml:space="preserve">This completion resulted in the zones of interest being cased over – </w:t>
      </w:r>
      <w:r w:rsidR="00BE70AC" w:rsidRPr="002A27C0">
        <w:rPr>
          <w:rFonts w:ascii="Times New Roman" w:hAnsi="Times New Roman" w:cs="Times New Roman"/>
          <w:sz w:val="24"/>
          <w:szCs w:val="24"/>
        </w:rPr>
        <w:t xml:space="preserve">therefore, </w:t>
      </w:r>
      <w:r w:rsidRPr="002A27C0">
        <w:rPr>
          <w:rFonts w:ascii="Times New Roman" w:hAnsi="Times New Roman" w:cs="Times New Roman"/>
          <w:sz w:val="24"/>
          <w:szCs w:val="24"/>
        </w:rPr>
        <w:t>groundwater monitoring would not effectively capture the data from the zones of interest because the flow is not entering the well, but is blocked by the casing.</w:t>
      </w:r>
    </w:p>
    <w:p w:rsidR="008D7D6E" w:rsidRDefault="008D7D6E" w:rsidP="002A27C0">
      <w:pPr>
        <w:jc w:val="both"/>
        <w:rPr>
          <w:rFonts w:ascii="Times New Roman" w:hAnsi="Times New Roman" w:cs="Times New Roman"/>
          <w:sz w:val="24"/>
          <w:szCs w:val="24"/>
        </w:rPr>
      </w:pPr>
      <w:r>
        <w:rPr>
          <w:rFonts w:ascii="Times New Roman" w:hAnsi="Times New Roman" w:cs="Times New Roman"/>
          <w:sz w:val="24"/>
          <w:szCs w:val="24"/>
        </w:rPr>
        <w:t xml:space="preserve">In this </w:t>
      </w:r>
      <w:r w:rsidR="00634F3B">
        <w:rPr>
          <w:rFonts w:ascii="Times New Roman" w:hAnsi="Times New Roman" w:cs="Times New Roman"/>
          <w:sz w:val="24"/>
          <w:szCs w:val="24"/>
        </w:rPr>
        <w:t>situation</w:t>
      </w:r>
      <w:r>
        <w:rPr>
          <w:rFonts w:ascii="Times New Roman" w:hAnsi="Times New Roman" w:cs="Times New Roman"/>
          <w:sz w:val="24"/>
          <w:szCs w:val="24"/>
        </w:rPr>
        <w:t xml:space="preserve">, both logging and well construction were ultimately a waste of time and money.  The logging results were </w:t>
      </w:r>
      <w:proofErr w:type="gramStart"/>
      <w:r>
        <w:rPr>
          <w:rFonts w:ascii="Times New Roman" w:hAnsi="Times New Roman" w:cs="Times New Roman"/>
          <w:sz w:val="24"/>
          <w:szCs w:val="24"/>
        </w:rPr>
        <w:t>ignored,</w:t>
      </w:r>
      <w:proofErr w:type="gramEnd"/>
      <w:r>
        <w:rPr>
          <w:rFonts w:ascii="Times New Roman" w:hAnsi="Times New Roman" w:cs="Times New Roman"/>
          <w:sz w:val="24"/>
          <w:szCs w:val="24"/>
        </w:rPr>
        <w:t xml:space="preserve"> and the well construction did not allow for actual groundwater monitoring over time.  Or rather, the results which would be obtained would simply not accurately reflect or represent the zones that the regulators were attempting to assess.</w:t>
      </w:r>
    </w:p>
    <w:p w:rsidR="004F33AD" w:rsidRDefault="004F33AD" w:rsidP="00634F3B">
      <w:pPr>
        <w:ind w:left="720" w:hanging="36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screened zones were selected at depths based on traditional geophysical logging namely - high resistivity and low gamma responses; however, this formation (High Plains Aquifer) is complex, and </w:t>
      </w:r>
      <w:r w:rsidR="00634F3B">
        <w:rPr>
          <w:rFonts w:ascii="Times New Roman" w:hAnsi="Times New Roman" w:cs="Times New Roman"/>
          <w:sz w:val="24"/>
          <w:szCs w:val="24"/>
        </w:rPr>
        <w:t xml:space="preserve">use of </w:t>
      </w:r>
      <w:r>
        <w:rPr>
          <w:rFonts w:ascii="Times New Roman" w:hAnsi="Times New Roman" w:cs="Times New Roman"/>
          <w:sz w:val="24"/>
          <w:szCs w:val="24"/>
        </w:rPr>
        <w:t xml:space="preserve">traditional geophysical log analysis </w:t>
      </w:r>
      <w:r w:rsidR="00634F3B">
        <w:rPr>
          <w:rFonts w:ascii="Times New Roman" w:hAnsi="Times New Roman" w:cs="Times New Roman"/>
          <w:sz w:val="24"/>
          <w:szCs w:val="24"/>
        </w:rPr>
        <w:t xml:space="preserve">by itself </w:t>
      </w:r>
      <w:r>
        <w:rPr>
          <w:rFonts w:ascii="Times New Roman" w:hAnsi="Times New Roman" w:cs="Times New Roman"/>
          <w:sz w:val="24"/>
          <w:szCs w:val="24"/>
        </w:rPr>
        <w:t xml:space="preserve">was not </w:t>
      </w:r>
      <w:r w:rsidR="00634F3B">
        <w:rPr>
          <w:rFonts w:ascii="Times New Roman" w:hAnsi="Times New Roman" w:cs="Times New Roman"/>
          <w:sz w:val="24"/>
          <w:szCs w:val="24"/>
        </w:rPr>
        <w:t>sufficient</w:t>
      </w:r>
      <w:r>
        <w:rPr>
          <w:rFonts w:ascii="Times New Roman" w:hAnsi="Times New Roman" w:cs="Times New Roman"/>
          <w:sz w:val="24"/>
          <w:szCs w:val="24"/>
        </w:rPr>
        <w:t>.</w:t>
      </w:r>
    </w:p>
    <w:p w:rsidR="004F33AD" w:rsidRDefault="004F33AD" w:rsidP="00634F3B">
      <w:pPr>
        <w:ind w:left="720" w:hanging="36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hydrophysical</w:t>
      </w:r>
      <w:proofErr w:type="spellEnd"/>
      <w:r>
        <w:rPr>
          <w:rFonts w:ascii="Times New Roman" w:hAnsi="Times New Roman" w:cs="Times New Roman"/>
          <w:sz w:val="24"/>
          <w:szCs w:val="24"/>
        </w:rPr>
        <w:t xml:space="preserve"> logging showed flow, but these results were ignored </w:t>
      </w:r>
      <w:r w:rsidR="00634F3B">
        <w:rPr>
          <w:rFonts w:ascii="Times New Roman" w:hAnsi="Times New Roman" w:cs="Times New Roman"/>
          <w:sz w:val="24"/>
          <w:szCs w:val="24"/>
        </w:rPr>
        <w:t xml:space="preserve">during </w:t>
      </w:r>
      <w:r>
        <w:rPr>
          <w:rFonts w:ascii="Times New Roman" w:hAnsi="Times New Roman" w:cs="Times New Roman"/>
          <w:sz w:val="24"/>
          <w:szCs w:val="24"/>
        </w:rPr>
        <w:t xml:space="preserve">well </w:t>
      </w:r>
      <w:r w:rsidR="00634F3B">
        <w:rPr>
          <w:rFonts w:ascii="Times New Roman" w:hAnsi="Times New Roman" w:cs="Times New Roman"/>
          <w:sz w:val="24"/>
          <w:szCs w:val="24"/>
        </w:rPr>
        <w:t xml:space="preserve">design and </w:t>
      </w:r>
      <w:r>
        <w:rPr>
          <w:rFonts w:ascii="Times New Roman" w:hAnsi="Times New Roman" w:cs="Times New Roman"/>
          <w:sz w:val="24"/>
          <w:szCs w:val="24"/>
        </w:rPr>
        <w:t>construction</w:t>
      </w:r>
    </w:p>
    <w:p w:rsidR="00525D4E" w:rsidRDefault="004F33AD" w:rsidP="001C00EC">
      <w:pPr>
        <w:ind w:left="720" w:hanging="360"/>
        <w:jc w:val="both"/>
        <w:rPr>
          <w:rFonts w:ascii="Times New Roman" w:hAnsi="Times New Roman" w:cs="Times New Roman"/>
          <w:sz w:val="28"/>
          <w:szCs w:val="28"/>
        </w:rPr>
      </w:pPr>
      <w:r>
        <w:rPr>
          <w:rFonts w:ascii="Times New Roman" w:hAnsi="Times New Roman" w:cs="Times New Roman"/>
          <w:sz w:val="24"/>
          <w:szCs w:val="24"/>
        </w:rPr>
        <w:t>●</w:t>
      </w:r>
      <w:r>
        <w:rPr>
          <w:rFonts w:ascii="Times New Roman" w:hAnsi="Times New Roman" w:cs="Times New Roman"/>
          <w:sz w:val="24"/>
          <w:szCs w:val="24"/>
        </w:rPr>
        <w:tab/>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screened interval was </w:t>
      </w:r>
      <w:r w:rsidR="00C91EE6">
        <w:rPr>
          <w:rFonts w:ascii="Times New Roman" w:hAnsi="Times New Roman" w:cs="Times New Roman"/>
          <w:sz w:val="24"/>
          <w:szCs w:val="24"/>
        </w:rPr>
        <w:t>“</w:t>
      </w:r>
      <w:r>
        <w:rPr>
          <w:rFonts w:ascii="Times New Roman" w:hAnsi="Times New Roman" w:cs="Times New Roman"/>
          <w:sz w:val="24"/>
          <w:szCs w:val="24"/>
        </w:rPr>
        <w:t>dry</w:t>
      </w:r>
      <w:r w:rsidR="00C91EE6">
        <w:rPr>
          <w:rFonts w:ascii="Times New Roman" w:hAnsi="Times New Roman" w:cs="Times New Roman"/>
          <w:sz w:val="24"/>
          <w:szCs w:val="24"/>
        </w:rPr>
        <w:t>”</w:t>
      </w:r>
      <w:r w:rsidR="005C04E0">
        <w:rPr>
          <w:rFonts w:ascii="Times New Roman" w:hAnsi="Times New Roman" w:cs="Times New Roman"/>
          <w:sz w:val="24"/>
          <w:szCs w:val="24"/>
        </w:rPr>
        <w:t>.</w:t>
      </w:r>
      <w:r w:rsidR="001C00EC" w:rsidRPr="00CA3008">
        <w:rPr>
          <w:sz w:val="28"/>
          <w:szCs w:val="28"/>
        </w:rPr>
        <w:t xml:space="preserve"> </w:t>
      </w:r>
    </w:p>
    <w:p w:rsidR="001C00EC" w:rsidRDefault="001C00EC" w:rsidP="002F2F4B">
      <w:pPr>
        <w:rPr>
          <w:rFonts w:ascii="Times New Roman" w:hAnsi="Times New Roman" w:cs="Times New Roman"/>
          <w:sz w:val="28"/>
          <w:szCs w:val="28"/>
        </w:rPr>
        <w:sectPr w:rsidR="001C00EC" w:rsidSect="001C00EC">
          <w:pgSz w:w="12240" w:h="15840"/>
          <w:pgMar w:top="1440" w:right="1440" w:bottom="1440" w:left="1440" w:header="720" w:footer="720" w:gutter="0"/>
          <w:cols w:space="720"/>
          <w:docGrid w:linePitch="360"/>
        </w:sectPr>
      </w:pPr>
    </w:p>
    <w:p w:rsidR="001C00EC" w:rsidRDefault="001C00EC" w:rsidP="001C00EC">
      <w:pPr>
        <w:jc w:val="center"/>
      </w:pPr>
      <w:r>
        <w:rPr>
          <w:noProof/>
        </w:rPr>
        <w:lastRenderedPageBreak/>
        <w:drawing>
          <wp:inline distT="0" distB="0" distL="0" distR="0">
            <wp:extent cx="9144000" cy="3406994"/>
            <wp:effectExtent l="19050" t="0" r="0" b="0"/>
            <wp:docPr id="1" name="Picture 1" descr="Z:\LocalStorage\Steven Truesdale\MW45-53 cutout\MW48 215 TO 243  half sc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LocalStorage\Steven Truesdale\MW45-53 cutout\MW48 215 TO 243  half scale.jpg"/>
                    <pic:cNvPicPr>
                      <a:picLocks noChangeAspect="1" noChangeArrowheads="1"/>
                    </pic:cNvPicPr>
                  </pic:nvPicPr>
                  <pic:blipFill>
                    <a:blip r:embed="rId4" cstate="print"/>
                    <a:srcRect/>
                    <a:stretch>
                      <a:fillRect/>
                    </a:stretch>
                  </pic:blipFill>
                  <pic:spPr bwMode="auto">
                    <a:xfrm>
                      <a:off x="0" y="0"/>
                      <a:ext cx="9144000" cy="3406994"/>
                    </a:xfrm>
                    <a:prstGeom prst="rect">
                      <a:avLst/>
                    </a:prstGeom>
                    <a:noFill/>
                    <a:ln w="9525">
                      <a:noFill/>
                      <a:miter lim="800000"/>
                      <a:headEnd/>
                      <a:tailEnd/>
                    </a:ln>
                  </pic:spPr>
                </pic:pic>
              </a:graphicData>
            </a:graphic>
          </wp:inline>
        </w:drawing>
      </w:r>
    </w:p>
    <w:p w:rsidR="001C00EC" w:rsidRPr="00CA3008" w:rsidRDefault="001C00EC" w:rsidP="001C00EC">
      <w:pPr>
        <w:ind w:right="-720"/>
      </w:pPr>
    </w:p>
    <w:p w:rsidR="001C00EC" w:rsidRPr="00227847" w:rsidRDefault="001C00EC" w:rsidP="001C00EC">
      <w:pPr>
        <w:tabs>
          <w:tab w:val="left" w:pos="0"/>
        </w:tabs>
        <w:jc w:val="both"/>
        <w:rPr>
          <w:rFonts w:ascii="Times New Roman" w:hAnsi="Times New Roman" w:cs="Times New Roman"/>
          <w:sz w:val="28"/>
          <w:szCs w:val="28"/>
        </w:rPr>
      </w:pPr>
      <w:r w:rsidRPr="00227847">
        <w:rPr>
          <w:rFonts w:ascii="Times New Roman" w:hAnsi="Times New Roman" w:cs="Times New Roman"/>
          <w:sz w:val="28"/>
          <w:szCs w:val="28"/>
        </w:rPr>
        <w:t>POORLY-SCRE</w:t>
      </w:r>
      <w:r w:rsidR="00227847" w:rsidRPr="00227847">
        <w:rPr>
          <w:rFonts w:ascii="Times New Roman" w:hAnsi="Times New Roman" w:cs="Times New Roman"/>
          <w:sz w:val="28"/>
          <w:szCs w:val="28"/>
        </w:rPr>
        <w:t>E</w:t>
      </w:r>
      <w:r w:rsidRPr="00227847">
        <w:rPr>
          <w:rFonts w:ascii="Times New Roman" w:hAnsi="Times New Roman" w:cs="Times New Roman"/>
          <w:sz w:val="28"/>
          <w:szCs w:val="28"/>
        </w:rPr>
        <w:t>NED MONITORING WELL - This data is from a chlorinated hydrocarbon plume monitoring well placed in the Ogalla</w:t>
      </w:r>
      <w:r w:rsidR="002669A9" w:rsidRPr="00227847">
        <w:rPr>
          <w:rFonts w:ascii="Times New Roman" w:hAnsi="Times New Roman" w:cs="Times New Roman"/>
          <w:sz w:val="28"/>
          <w:szCs w:val="28"/>
        </w:rPr>
        <w:t>la formation of Southeastern Wyoming.</w:t>
      </w:r>
      <w:r w:rsidRPr="00227847">
        <w:rPr>
          <w:rFonts w:ascii="Times New Roman" w:hAnsi="Times New Roman" w:cs="Times New Roman"/>
          <w:sz w:val="28"/>
          <w:szCs w:val="28"/>
        </w:rPr>
        <w:t xml:space="preserve">  Multiple screens were placed into the well to monitor change in contaminant mass </w:t>
      </w:r>
      <w:r w:rsidR="002669A9" w:rsidRPr="00227847">
        <w:rPr>
          <w:rFonts w:ascii="Times New Roman" w:hAnsi="Times New Roman" w:cs="Times New Roman"/>
          <w:sz w:val="28"/>
          <w:szCs w:val="28"/>
        </w:rPr>
        <w:t xml:space="preserve">over time </w:t>
      </w:r>
      <w:r w:rsidRPr="00227847">
        <w:rPr>
          <w:rFonts w:ascii="Times New Roman" w:hAnsi="Times New Roman" w:cs="Times New Roman"/>
          <w:sz w:val="28"/>
          <w:szCs w:val="28"/>
        </w:rPr>
        <w:t xml:space="preserve">within discrete conductive features that may be contributing to the rapid </w:t>
      </w:r>
      <w:proofErr w:type="spellStart"/>
      <w:r w:rsidRPr="00227847">
        <w:rPr>
          <w:rFonts w:ascii="Times New Roman" w:hAnsi="Times New Roman" w:cs="Times New Roman"/>
          <w:sz w:val="28"/>
          <w:szCs w:val="28"/>
        </w:rPr>
        <w:t>downgradient</w:t>
      </w:r>
      <w:proofErr w:type="spellEnd"/>
      <w:r w:rsidRPr="00227847">
        <w:rPr>
          <w:rFonts w:ascii="Times New Roman" w:hAnsi="Times New Roman" w:cs="Times New Roman"/>
          <w:sz w:val="28"/>
          <w:szCs w:val="28"/>
        </w:rPr>
        <w:t xml:space="preserve"> transport of TCE.  In this case, a conductive feature was identified </w:t>
      </w:r>
      <w:r w:rsidR="002669A9" w:rsidRPr="00227847">
        <w:rPr>
          <w:rFonts w:ascii="Times New Roman" w:hAnsi="Times New Roman" w:cs="Times New Roman"/>
          <w:sz w:val="28"/>
          <w:szCs w:val="28"/>
        </w:rPr>
        <w:t xml:space="preserve">by </w:t>
      </w:r>
      <w:proofErr w:type="spellStart"/>
      <w:r w:rsidR="002669A9" w:rsidRPr="00227847">
        <w:rPr>
          <w:rFonts w:ascii="Times New Roman" w:hAnsi="Times New Roman" w:cs="Times New Roman"/>
          <w:sz w:val="28"/>
          <w:szCs w:val="28"/>
        </w:rPr>
        <w:t>hydrophysical</w:t>
      </w:r>
      <w:proofErr w:type="spellEnd"/>
      <w:r w:rsidR="002669A9" w:rsidRPr="00227847">
        <w:rPr>
          <w:rFonts w:ascii="Times New Roman" w:hAnsi="Times New Roman" w:cs="Times New Roman"/>
          <w:sz w:val="28"/>
          <w:szCs w:val="28"/>
        </w:rPr>
        <w:t xml:space="preserve"> l</w:t>
      </w:r>
      <w:r w:rsidRPr="00227847">
        <w:rPr>
          <w:rFonts w:ascii="Times New Roman" w:hAnsi="Times New Roman" w:cs="Times New Roman"/>
          <w:sz w:val="28"/>
          <w:szCs w:val="28"/>
        </w:rPr>
        <w:t>ogging at a depth of between 227 and 240 feet.  However, the screen was placed at a depth of 217 to 227 feet, virtually missing the conductive feature.</w:t>
      </w:r>
      <w:r w:rsidR="002669A9" w:rsidRPr="00227847">
        <w:rPr>
          <w:rFonts w:ascii="Times New Roman" w:hAnsi="Times New Roman" w:cs="Times New Roman"/>
          <w:sz w:val="28"/>
          <w:szCs w:val="28"/>
        </w:rPr>
        <w:t xml:space="preserve">  </w:t>
      </w:r>
      <w:r w:rsidRPr="00227847">
        <w:rPr>
          <w:rFonts w:ascii="Times New Roman" w:hAnsi="Times New Roman" w:cs="Times New Roman"/>
          <w:sz w:val="28"/>
          <w:szCs w:val="28"/>
        </w:rPr>
        <w:t xml:space="preserve">As such, samples collected from within this screened interval may not be representative of the water quality in the conductive feature.  TCE concentrations above and below this zone, collected prior to construction, during pumping in the fully-screened temporary well, were reported to be approximately 55 </w:t>
      </w:r>
      <w:r w:rsidR="00227847">
        <w:rPr>
          <w:rFonts w:ascii="Times New Roman" w:hAnsi="Times New Roman" w:cs="Times New Roman"/>
          <w:sz w:val="28"/>
          <w:szCs w:val="28"/>
        </w:rPr>
        <w:t>µ</w:t>
      </w:r>
      <w:r w:rsidRPr="00227847">
        <w:rPr>
          <w:rFonts w:ascii="Times New Roman" w:hAnsi="Times New Roman" w:cs="Times New Roman"/>
          <w:sz w:val="28"/>
          <w:szCs w:val="28"/>
        </w:rPr>
        <w:t xml:space="preserve">g/L. </w:t>
      </w:r>
      <w:r w:rsidR="002669A9" w:rsidRPr="00227847">
        <w:rPr>
          <w:rFonts w:ascii="Times New Roman" w:hAnsi="Times New Roman" w:cs="Times New Roman"/>
          <w:sz w:val="28"/>
          <w:szCs w:val="28"/>
        </w:rPr>
        <w:t xml:space="preserve"> </w:t>
      </w:r>
      <w:r w:rsidRPr="00227847">
        <w:rPr>
          <w:rFonts w:ascii="Times New Roman" w:hAnsi="Times New Roman" w:cs="Times New Roman"/>
          <w:sz w:val="28"/>
          <w:szCs w:val="28"/>
        </w:rPr>
        <w:t xml:space="preserve">However, after permanent well installation, because the placement of the screen did not coincide with the identified flow feature, future sample data cannot be assigned as representative of this zone.  </w:t>
      </w:r>
    </w:p>
    <w:p w:rsidR="00525D4E" w:rsidRPr="002F2F4B" w:rsidRDefault="00525D4E" w:rsidP="002F2F4B">
      <w:pPr>
        <w:rPr>
          <w:rFonts w:ascii="Times New Roman" w:hAnsi="Times New Roman" w:cs="Times New Roman"/>
          <w:sz w:val="28"/>
          <w:szCs w:val="28"/>
        </w:rPr>
      </w:pPr>
    </w:p>
    <w:sectPr w:rsidR="00525D4E" w:rsidRPr="002F2F4B" w:rsidSect="00207FDC">
      <w:pgSz w:w="15840" w:h="12240" w:orient="landscape"/>
      <w:pgMar w:top="720" w:right="720" w:bottom="720" w:left="720" w:header="18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F2F4B"/>
    <w:rsid w:val="00091FF4"/>
    <w:rsid w:val="000B309B"/>
    <w:rsid w:val="001C00EC"/>
    <w:rsid w:val="00227847"/>
    <w:rsid w:val="002669A9"/>
    <w:rsid w:val="002A27C0"/>
    <w:rsid w:val="002B5F16"/>
    <w:rsid w:val="002F2F4B"/>
    <w:rsid w:val="003C3C7B"/>
    <w:rsid w:val="004F33AD"/>
    <w:rsid w:val="00525D4E"/>
    <w:rsid w:val="005C04E0"/>
    <w:rsid w:val="00634F3B"/>
    <w:rsid w:val="006463AC"/>
    <w:rsid w:val="007027A4"/>
    <w:rsid w:val="008D7D6E"/>
    <w:rsid w:val="008E4062"/>
    <w:rsid w:val="009E40B9"/>
    <w:rsid w:val="00A23D6F"/>
    <w:rsid w:val="00A96125"/>
    <w:rsid w:val="00AB3209"/>
    <w:rsid w:val="00B76D4C"/>
    <w:rsid w:val="00BD74F9"/>
    <w:rsid w:val="00BE70AC"/>
    <w:rsid w:val="00C62890"/>
    <w:rsid w:val="00C91EE6"/>
    <w:rsid w:val="00DE034E"/>
    <w:rsid w:val="00E36EB2"/>
    <w:rsid w:val="00ED0E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2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00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00E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522</Words>
  <Characters>2981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3</cp:revision>
  <cp:lastPrinted>2013-01-22T17:24:00Z</cp:lastPrinted>
  <dcterms:created xsi:type="dcterms:W3CDTF">2013-01-28T19:03:00Z</dcterms:created>
  <dcterms:modified xsi:type="dcterms:W3CDTF">2013-01-31T17:40:00Z</dcterms:modified>
</cp:coreProperties>
</file>